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0458E" w14:textId="5D7D0109" w:rsidR="00E22AD0" w:rsidRDefault="00766FE7" w:rsidP="001F68E0">
      <w:pPr>
        <w:autoSpaceDE w:val="0"/>
        <w:autoSpaceDN w:val="0"/>
        <w:adjustRightInd w:val="0"/>
        <w:spacing w:after="0" w:line="240" w:lineRule="auto"/>
        <w:jc w:val="both"/>
        <w:rPr>
          <w:rFonts w:cs="Verdana-Bold"/>
          <w:bCs/>
          <w:i/>
          <w:sz w:val="24"/>
          <w:szCs w:val="24"/>
          <w:lang w:val="es-ES"/>
        </w:rPr>
      </w:pPr>
      <w:bookmarkStart w:id="0" w:name="_GoBack"/>
      <w:bookmarkEnd w:id="0"/>
      <w:r w:rsidRPr="00766FE7">
        <w:rPr>
          <w:rFonts w:eastAsia="Times New Roman" w:cs="Times New Roman"/>
          <w:b/>
          <w:color w:val="2F5496" w:themeColor="accent1" w:themeShade="BF"/>
          <w:sz w:val="32"/>
          <w:szCs w:val="32"/>
          <w:lang w:val="es-ES" w:eastAsia="es-ES"/>
        </w:rPr>
        <w:t>PROGRAMA DE APOYO A LOS CENTROS TECNOLÓGICOS PARA LA REALIZACIÓN DE ACTIVIDADES</w:t>
      </w:r>
      <w:r>
        <w:rPr>
          <w:rFonts w:eastAsia="Times New Roman" w:cs="Times New Roman"/>
          <w:b/>
          <w:color w:val="2F5496" w:themeColor="accent1" w:themeShade="BF"/>
          <w:sz w:val="32"/>
          <w:szCs w:val="32"/>
          <w:lang w:val="es-ES" w:eastAsia="es-ES"/>
        </w:rPr>
        <w:t xml:space="preserve"> </w:t>
      </w:r>
      <w:r w:rsidRPr="00766FE7">
        <w:rPr>
          <w:rFonts w:eastAsia="Times New Roman" w:cs="Times New Roman"/>
          <w:b/>
          <w:color w:val="2F5496" w:themeColor="accent1" w:themeShade="BF"/>
          <w:sz w:val="32"/>
          <w:szCs w:val="32"/>
          <w:lang w:val="es-ES" w:eastAsia="es-ES"/>
        </w:rPr>
        <w:t>I+D DE CARÁCTER NO ECONÓMICO. MODALIDAD 1: "PROYECTOS I+D INDEPENDIENTE"</w:t>
      </w:r>
      <w:r w:rsidR="006B200C">
        <w:rPr>
          <w:rFonts w:cs="Verdana-Bold"/>
          <w:bCs/>
          <w:i/>
          <w:noProof/>
          <w:sz w:val="24"/>
          <w:szCs w:val="24"/>
          <w:lang w:val="es-ES" w:eastAsia="es-ES"/>
        </w:rPr>
        <w:drawing>
          <wp:inline distT="0" distB="0" distL="0" distR="0" wp14:anchorId="6C0BD4CD" wp14:editId="1CEF9DA8">
            <wp:extent cx="6517005" cy="425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7005" cy="42545"/>
                    </a:xfrm>
                    <a:prstGeom prst="rect">
                      <a:avLst/>
                    </a:prstGeom>
                    <a:noFill/>
                  </pic:spPr>
                </pic:pic>
              </a:graphicData>
            </a:graphic>
          </wp:inline>
        </w:drawing>
      </w:r>
    </w:p>
    <w:p w14:paraId="2782A12A" w14:textId="5ACBA5C1" w:rsidR="00766FE7" w:rsidRPr="00992E0B" w:rsidRDefault="00766FE7" w:rsidP="001F68E0">
      <w:pPr>
        <w:shd w:val="clear" w:color="auto" w:fill="FFFFFF"/>
        <w:spacing w:after="0" w:line="276" w:lineRule="auto"/>
        <w:jc w:val="both"/>
        <w:textAlignment w:val="baseline"/>
        <w:rPr>
          <w:rFonts w:eastAsia="Times New Roman" w:cs="Arial"/>
          <w:color w:val="555555"/>
          <w:sz w:val="24"/>
          <w:szCs w:val="24"/>
          <w:lang w:val="es-ES" w:eastAsia="es-ES"/>
        </w:rPr>
      </w:pPr>
      <w:r>
        <w:rPr>
          <w:rFonts w:eastAsia="Times New Roman" w:cs="Arial"/>
          <w:color w:val="555555"/>
          <w:sz w:val="24"/>
          <w:szCs w:val="24"/>
          <w:lang w:val="es-ES" w:eastAsia="es-ES"/>
        </w:rPr>
        <w:t xml:space="preserve">El Centro Tecnológico Nacional de la Conserva y Alimentación está </w:t>
      </w:r>
      <w:r w:rsidR="004F2B1C">
        <w:rPr>
          <w:rFonts w:eastAsia="Times New Roman" w:cs="Arial"/>
          <w:color w:val="555555"/>
          <w:sz w:val="24"/>
          <w:szCs w:val="24"/>
          <w:lang w:val="es-ES" w:eastAsia="es-ES"/>
        </w:rPr>
        <w:t>el siguiente</w:t>
      </w:r>
      <w:r>
        <w:rPr>
          <w:rFonts w:eastAsia="Times New Roman" w:cs="Arial"/>
          <w:color w:val="555555"/>
          <w:sz w:val="24"/>
          <w:szCs w:val="24"/>
          <w:lang w:val="es-ES" w:eastAsia="es-ES"/>
        </w:rPr>
        <w:t xml:space="preserve"> proyecto</w:t>
      </w:r>
      <w:r w:rsidR="007C6153">
        <w:rPr>
          <w:rFonts w:eastAsia="Times New Roman" w:cs="Arial"/>
          <w:color w:val="555555"/>
          <w:sz w:val="24"/>
          <w:szCs w:val="24"/>
          <w:lang w:val="es-ES" w:eastAsia="es-ES"/>
        </w:rPr>
        <w:t xml:space="preserve"> en el marco del “</w:t>
      </w:r>
      <w:r w:rsidR="007C6153">
        <w:rPr>
          <w:rFonts w:eastAsia="Times New Roman" w:cs="Arial"/>
          <w:i/>
          <w:iCs/>
          <w:color w:val="555555"/>
          <w:sz w:val="24"/>
          <w:szCs w:val="24"/>
          <w:lang w:val="es-ES" w:eastAsia="es-ES"/>
        </w:rPr>
        <w:t>P</w:t>
      </w:r>
      <w:r w:rsidR="007C6153" w:rsidRPr="007C6153">
        <w:rPr>
          <w:rFonts w:eastAsia="Times New Roman" w:cs="Arial"/>
          <w:i/>
          <w:iCs/>
          <w:color w:val="555555"/>
          <w:sz w:val="24"/>
          <w:szCs w:val="24"/>
          <w:lang w:val="es-ES" w:eastAsia="es-ES"/>
        </w:rPr>
        <w:t xml:space="preserve">rograma de apoyo a los centros tecnológicos para la realización de actividades </w:t>
      </w:r>
      <w:r w:rsidR="008A2371" w:rsidRPr="007C6153">
        <w:rPr>
          <w:rFonts w:eastAsia="Times New Roman" w:cs="Arial"/>
          <w:i/>
          <w:iCs/>
          <w:color w:val="555555"/>
          <w:sz w:val="24"/>
          <w:szCs w:val="24"/>
          <w:lang w:val="es-ES" w:eastAsia="es-ES"/>
        </w:rPr>
        <w:t xml:space="preserve">I+D </w:t>
      </w:r>
      <w:r w:rsidR="007C6153" w:rsidRPr="007C6153">
        <w:rPr>
          <w:rFonts w:eastAsia="Times New Roman" w:cs="Arial"/>
          <w:i/>
          <w:iCs/>
          <w:color w:val="555555"/>
          <w:sz w:val="24"/>
          <w:szCs w:val="24"/>
          <w:lang w:val="es-ES" w:eastAsia="es-ES"/>
        </w:rPr>
        <w:t xml:space="preserve">de carácter no económico. modalidad 1: "proyectos </w:t>
      </w:r>
      <w:r w:rsidR="008A2371" w:rsidRPr="007C6153">
        <w:rPr>
          <w:rFonts w:eastAsia="Times New Roman" w:cs="Arial"/>
          <w:i/>
          <w:iCs/>
          <w:color w:val="555555"/>
          <w:sz w:val="24"/>
          <w:szCs w:val="24"/>
          <w:lang w:val="es-ES" w:eastAsia="es-ES"/>
        </w:rPr>
        <w:t xml:space="preserve">I+D </w:t>
      </w:r>
      <w:r w:rsidR="007C6153" w:rsidRPr="007C6153">
        <w:rPr>
          <w:rFonts w:eastAsia="Times New Roman" w:cs="Arial"/>
          <w:i/>
          <w:iCs/>
          <w:color w:val="555555"/>
          <w:sz w:val="24"/>
          <w:szCs w:val="24"/>
          <w:lang w:val="es-ES" w:eastAsia="es-ES"/>
        </w:rPr>
        <w:t>independiente"</w:t>
      </w:r>
      <w:r w:rsidR="007C6153">
        <w:rPr>
          <w:rFonts w:eastAsia="Times New Roman" w:cs="Arial"/>
          <w:i/>
          <w:iCs/>
          <w:color w:val="555555"/>
          <w:sz w:val="24"/>
          <w:szCs w:val="24"/>
          <w:lang w:val="es-ES" w:eastAsia="es-ES"/>
        </w:rPr>
        <w:t xml:space="preserve"> </w:t>
      </w:r>
      <w:r w:rsidR="007C6153">
        <w:rPr>
          <w:rFonts w:eastAsia="Times New Roman" w:cs="Arial"/>
          <w:color w:val="555555"/>
          <w:sz w:val="24"/>
          <w:szCs w:val="24"/>
          <w:lang w:val="es-ES" w:eastAsia="es-ES"/>
        </w:rPr>
        <w:t xml:space="preserve">del Instituto de la Región de Murcia </w:t>
      </w:r>
      <w:r w:rsidR="00173055">
        <w:rPr>
          <w:rFonts w:eastAsia="Times New Roman" w:cs="Arial"/>
          <w:color w:val="555555"/>
          <w:sz w:val="24"/>
          <w:szCs w:val="24"/>
          <w:lang w:val="es-ES" w:eastAsia="es-ES"/>
        </w:rPr>
        <w:t>INFO.</w:t>
      </w:r>
    </w:p>
    <w:p w14:paraId="21CE4352" w14:textId="7A24725C" w:rsidR="00271D96" w:rsidRPr="008A2371" w:rsidRDefault="00271D96" w:rsidP="001F68E0">
      <w:pPr>
        <w:spacing w:after="0" w:line="276" w:lineRule="auto"/>
        <w:jc w:val="both"/>
        <w:rPr>
          <w:rFonts w:eastAsia="Times New Roman" w:cstheme="minorHAnsi"/>
          <w:b/>
          <w:color w:val="000000" w:themeColor="text1"/>
          <w:sz w:val="24"/>
          <w:szCs w:val="24"/>
          <w:lang w:val="es-ES"/>
        </w:rPr>
      </w:pPr>
      <w:r w:rsidRPr="008A2371">
        <w:rPr>
          <w:rFonts w:eastAsia="Times New Roman" w:cstheme="minorHAnsi"/>
          <w:b/>
          <w:color w:val="000000" w:themeColor="text1"/>
          <w:sz w:val="24"/>
          <w:szCs w:val="24"/>
          <w:lang w:val="es-ES"/>
        </w:rPr>
        <w:t xml:space="preserve">TITULO: </w:t>
      </w:r>
      <w:r w:rsidR="001F68E0" w:rsidRPr="001F68E0">
        <w:rPr>
          <w:rFonts w:eastAsia="Times New Roman" w:cstheme="minorHAnsi"/>
          <w:b/>
          <w:color w:val="000000" w:themeColor="text1"/>
          <w:sz w:val="24"/>
          <w:szCs w:val="24"/>
          <w:lang w:val="es-ES"/>
        </w:rPr>
        <w:t>EVOLUCIÓN DE CONTAMINANTES DE PREOCUPACIÓN EMERGENTE EN CULTIVOS</w:t>
      </w:r>
      <w:r w:rsidR="001F68E0">
        <w:rPr>
          <w:rFonts w:eastAsia="Times New Roman" w:cstheme="minorHAnsi"/>
          <w:b/>
          <w:color w:val="000000" w:themeColor="text1"/>
          <w:sz w:val="24"/>
          <w:szCs w:val="24"/>
          <w:lang w:val="es-ES"/>
        </w:rPr>
        <w:t xml:space="preserve"> </w:t>
      </w:r>
      <w:r w:rsidR="001F68E0" w:rsidRPr="001F68E0">
        <w:rPr>
          <w:rFonts w:eastAsia="Times New Roman" w:cstheme="minorHAnsi"/>
          <w:b/>
          <w:color w:val="000000" w:themeColor="text1"/>
          <w:sz w:val="24"/>
          <w:szCs w:val="24"/>
          <w:lang w:val="es-ES"/>
        </w:rPr>
        <w:t>REGADOS CON AGUAS RESIDUALES REGENERADAS Y EN SUELOS ENMENDADOS</w:t>
      </w:r>
      <w:r w:rsidR="001F68E0">
        <w:rPr>
          <w:rFonts w:eastAsia="Times New Roman" w:cstheme="minorHAnsi"/>
          <w:b/>
          <w:color w:val="000000" w:themeColor="text1"/>
          <w:sz w:val="24"/>
          <w:szCs w:val="24"/>
          <w:lang w:val="es-ES"/>
        </w:rPr>
        <w:t xml:space="preserve"> </w:t>
      </w:r>
      <w:r w:rsidR="001F68E0" w:rsidRPr="001F68E0">
        <w:rPr>
          <w:rFonts w:eastAsia="Times New Roman" w:cstheme="minorHAnsi"/>
          <w:b/>
          <w:color w:val="000000" w:themeColor="text1"/>
          <w:sz w:val="24"/>
          <w:szCs w:val="24"/>
          <w:lang w:val="es-ES"/>
        </w:rPr>
        <w:t>CON LODOS DE DEPURADORA (ET3AGROGREEN)</w:t>
      </w:r>
      <w:r w:rsidR="00D87576" w:rsidRPr="00D87576">
        <w:rPr>
          <w:rFonts w:eastAsia="Times New Roman" w:cstheme="minorHAnsi"/>
          <w:b/>
          <w:color w:val="000000" w:themeColor="text1"/>
          <w:sz w:val="24"/>
          <w:szCs w:val="24"/>
          <w:lang w:val="es-ES"/>
        </w:rPr>
        <w:t>.</w:t>
      </w:r>
    </w:p>
    <w:p w14:paraId="144FA805" w14:textId="621F8898" w:rsidR="00115DE3" w:rsidRPr="008A2371" w:rsidRDefault="00115DE3" w:rsidP="008A2371">
      <w:pPr>
        <w:spacing w:after="0" w:line="276" w:lineRule="auto"/>
        <w:rPr>
          <w:rFonts w:eastAsia="Times New Roman" w:cstheme="minorHAnsi"/>
          <w:bCs/>
          <w:color w:val="000000" w:themeColor="text1"/>
          <w:sz w:val="24"/>
          <w:szCs w:val="24"/>
          <w:lang w:val="es-ES"/>
        </w:rPr>
      </w:pPr>
      <w:r w:rsidRPr="008A2371">
        <w:rPr>
          <w:rFonts w:cs="Times New Roman"/>
          <w:bCs/>
          <w:color w:val="000000" w:themeColor="text1"/>
          <w:sz w:val="24"/>
          <w:szCs w:val="24"/>
          <w:lang w:val="es-ES"/>
        </w:rPr>
        <w:t xml:space="preserve">Num. Expediente: </w:t>
      </w:r>
      <w:r w:rsidR="001F68E0" w:rsidRPr="001F68E0">
        <w:rPr>
          <w:rFonts w:cs="Times New Roman"/>
          <w:bCs/>
          <w:color w:val="000000" w:themeColor="text1"/>
          <w:sz w:val="24"/>
          <w:szCs w:val="24"/>
          <w:lang w:val="es-ES"/>
        </w:rPr>
        <w:t>2022.08.CT01.000004</w:t>
      </w:r>
    </w:p>
    <w:p w14:paraId="79D6A532" w14:textId="67ED4E6F" w:rsidR="00D26015" w:rsidRDefault="00271D96" w:rsidP="00914BCA">
      <w:pPr>
        <w:spacing w:after="0" w:line="276" w:lineRule="auto"/>
        <w:rPr>
          <w:rFonts w:eastAsia="Times New Roman" w:cstheme="minorHAnsi"/>
          <w:bCs/>
          <w:color w:val="000000" w:themeColor="text1"/>
          <w:sz w:val="24"/>
          <w:szCs w:val="24"/>
          <w:lang w:val="es-ES"/>
        </w:rPr>
      </w:pPr>
      <w:r w:rsidRPr="008A2371">
        <w:rPr>
          <w:rFonts w:eastAsia="Times New Roman" w:cstheme="minorHAnsi"/>
          <w:bCs/>
          <w:color w:val="000000" w:themeColor="text1"/>
          <w:sz w:val="24"/>
          <w:szCs w:val="24"/>
          <w:lang w:val="es-ES"/>
        </w:rPr>
        <w:t xml:space="preserve">FECHA INICIO: </w:t>
      </w:r>
      <w:r w:rsidRPr="008A2371">
        <w:rPr>
          <w:rFonts w:cs="Times New Roman"/>
          <w:bCs/>
          <w:color w:val="000000" w:themeColor="text1"/>
          <w:sz w:val="24"/>
          <w:szCs w:val="24"/>
          <w:lang w:val="es-ES"/>
        </w:rPr>
        <w:t>enero</w:t>
      </w:r>
      <w:r w:rsidR="001F68E0">
        <w:rPr>
          <w:rFonts w:cs="Times New Roman"/>
          <w:bCs/>
          <w:color w:val="000000" w:themeColor="text1"/>
          <w:sz w:val="24"/>
          <w:szCs w:val="24"/>
          <w:lang w:val="es-ES"/>
        </w:rPr>
        <w:t xml:space="preserve"> </w:t>
      </w:r>
      <w:r w:rsidRPr="008A2371">
        <w:rPr>
          <w:rFonts w:cs="Times New Roman"/>
          <w:bCs/>
          <w:color w:val="000000" w:themeColor="text1"/>
          <w:sz w:val="24"/>
          <w:szCs w:val="24"/>
          <w:lang w:val="es-ES"/>
        </w:rPr>
        <w:t>20</w:t>
      </w:r>
      <w:r w:rsidR="00766FE7" w:rsidRPr="008A2371">
        <w:rPr>
          <w:rFonts w:cs="Times New Roman"/>
          <w:bCs/>
          <w:color w:val="000000" w:themeColor="text1"/>
          <w:sz w:val="24"/>
          <w:szCs w:val="24"/>
          <w:lang w:val="es-ES"/>
        </w:rPr>
        <w:t>2</w:t>
      </w:r>
      <w:r w:rsidR="00375FE7">
        <w:rPr>
          <w:rFonts w:cs="Times New Roman"/>
          <w:bCs/>
          <w:color w:val="000000" w:themeColor="text1"/>
          <w:sz w:val="24"/>
          <w:szCs w:val="24"/>
          <w:lang w:val="es-ES"/>
        </w:rPr>
        <w:t>2</w:t>
      </w:r>
      <w:r w:rsidRPr="008A2371">
        <w:rPr>
          <w:rFonts w:eastAsia="Times New Roman" w:cstheme="minorHAnsi"/>
          <w:bCs/>
          <w:color w:val="000000" w:themeColor="text1"/>
          <w:sz w:val="24"/>
          <w:szCs w:val="24"/>
          <w:lang w:val="es-ES"/>
        </w:rPr>
        <w:t xml:space="preserve"> / FECHA FIN: </w:t>
      </w:r>
      <w:r w:rsidRPr="008A2371">
        <w:rPr>
          <w:rFonts w:cs="Times New Roman"/>
          <w:bCs/>
          <w:color w:val="000000" w:themeColor="text1"/>
          <w:sz w:val="24"/>
          <w:szCs w:val="24"/>
          <w:lang w:val="es-ES"/>
        </w:rPr>
        <w:t>diciembre</w:t>
      </w:r>
      <w:r w:rsidR="001F68E0">
        <w:rPr>
          <w:rFonts w:cs="Times New Roman"/>
          <w:bCs/>
          <w:color w:val="000000" w:themeColor="text1"/>
          <w:sz w:val="24"/>
          <w:szCs w:val="24"/>
          <w:lang w:val="es-ES"/>
        </w:rPr>
        <w:t xml:space="preserve"> </w:t>
      </w:r>
      <w:r w:rsidRPr="008A2371">
        <w:rPr>
          <w:rFonts w:cs="Times New Roman"/>
          <w:bCs/>
          <w:color w:val="000000" w:themeColor="text1"/>
          <w:sz w:val="24"/>
          <w:szCs w:val="24"/>
          <w:lang w:val="es-ES"/>
        </w:rPr>
        <w:t>20</w:t>
      </w:r>
      <w:r w:rsidR="00766FE7" w:rsidRPr="008A2371">
        <w:rPr>
          <w:rFonts w:cs="Times New Roman"/>
          <w:bCs/>
          <w:color w:val="000000" w:themeColor="text1"/>
          <w:sz w:val="24"/>
          <w:szCs w:val="24"/>
          <w:lang w:val="es-ES"/>
        </w:rPr>
        <w:t>2</w:t>
      </w:r>
      <w:r w:rsidR="00375FE7">
        <w:rPr>
          <w:rFonts w:cs="Times New Roman"/>
          <w:bCs/>
          <w:color w:val="000000" w:themeColor="text1"/>
          <w:sz w:val="24"/>
          <w:szCs w:val="24"/>
          <w:lang w:val="es-ES"/>
        </w:rPr>
        <w:t>2</w:t>
      </w:r>
    </w:p>
    <w:p w14:paraId="11E2FB51" w14:textId="13D847C5" w:rsidR="001F68E0" w:rsidRPr="001F68E0" w:rsidRDefault="008A2371" w:rsidP="001F68E0">
      <w:pPr>
        <w:spacing w:line="276" w:lineRule="auto"/>
        <w:jc w:val="both"/>
        <w:rPr>
          <w:rFonts w:eastAsia="Times New Roman" w:cstheme="minorHAnsi"/>
          <w:bCs/>
          <w:color w:val="000000" w:themeColor="text1"/>
          <w:sz w:val="24"/>
          <w:szCs w:val="24"/>
          <w:lang w:val="es-ES"/>
        </w:rPr>
      </w:pPr>
      <w:r w:rsidRPr="00375FE7">
        <w:rPr>
          <w:rFonts w:eastAsia="Times New Roman" w:cstheme="minorHAnsi"/>
          <w:b/>
          <w:color w:val="000000" w:themeColor="text1"/>
          <w:sz w:val="24"/>
          <w:szCs w:val="24"/>
          <w:lang w:val="es-ES"/>
        </w:rPr>
        <w:t>ANTE</w:t>
      </w:r>
      <w:r w:rsidR="00891A42" w:rsidRPr="00375FE7">
        <w:rPr>
          <w:rFonts w:eastAsia="Times New Roman" w:cstheme="minorHAnsi"/>
          <w:b/>
          <w:color w:val="000000" w:themeColor="text1"/>
          <w:sz w:val="24"/>
          <w:szCs w:val="24"/>
          <w:lang w:val="es-ES"/>
        </w:rPr>
        <w:t>CENTES:</w:t>
      </w:r>
      <w:r w:rsidR="008A351C" w:rsidRPr="008A351C">
        <w:rPr>
          <w:lang w:val="es-ES"/>
        </w:rPr>
        <w:t xml:space="preserve"> </w:t>
      </w:r>
      <w:r w:rsidR="001F68E0" w:rsidRPr="001F68E0">
        <w:rPr>
          <w:rFonts w:eastAsia="Times New Roman" w:cstheme="minorHAnsi"/>
          <w:bCs/>
          <w:color w:val="000000" w:themeColor="text1"/>
          <w:sz w:val="24"/>
          <w:szCs w:val="24"/>
          <w:lang w:val="es-ES"/>
        </w:rPr>
        <w:t>El uso de agua regenerada para el riego agrícola puede aportar importantes beneficios</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ambientales, sociales y económicos y resolver el problema de la creciente escasez de agua. Sin</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embargo, la presencia de microcontaminantes, que escapan a la degradación en el tratamiento</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convencional de las aguas residuales, puede limitar el uso indiscriminado de esta fuente de agua,</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específicamente cuando se aplica al riego de cultivos destinados al consumo humano.</w:t>
      </w:r>
    </w:p>
    <w:p w14:paraId="352BD48A" w14:textId="562463E2" w:rsidR="001F68E0" w:rsidRDefault="00375FE7" w:rsidP="001F68E0">
      <w:pPr>
        <w:spacing w:line="276" w:lineRule="auto"/>
        <w:jc w:val="both"/>
        <w:rPr>
          <w:rFonts w:eastAsia="Times New Roman" w:cstheme="minorHAnsi"/>
          <w:bCs/>
          <w:color w:val="000000" w:themeColor="text1"/>
          <w:sz w:val="24"/>
          <w:szCs w:val="24"/>
          <w:lang w:val="es-ES"/>
        </w:rPr>
      </w:pPr>
      <w:r>
        <w:rPr>
          <w:rFonts w:eastAsia="Times New Roman" w:cstheme="minorHAnsi"/>
          <w:b/>
          <w:color w:val="000000" w:themeColor="text1"/>
          <w:sz w:val="24"/>
          <w:szCs w:val="24"/>
          <w:lang w:val="es-ES"/>
        </w:rPr>
        <w:t>OBJETIVO</w:t>
      </w:r>
      <w:r w:rsidR="001F68E0">
        <w:rPr>
          <w:rFonts w:eastAsia="Times New Roman" w:cstheme="minorHAnsi"/>
          <w:b/>
          <w:color w:val="000000" w:themeColor="text1"/>
          <w:sz w:val="24"/>
          <w:szCs w:val="24"/>
          <w:lang w:val="es-ES"/>
        </w:rPr>
        <w:t>S</w:t>
      </w:r>
      <w:r>
        <w:rPr>
          <w:rFonts w:eastAsia="Times New Roman" w:cstheme="minorHAnsi"/>
          <w:b/>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Este estudio pretende evaluar el comportamiento de diferentes familias de contaminantes de</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preocupación emergente recogidos en el Reglamento (UE) 2020/741 relativo a los requisitos</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mínimos para la reutilización del agua, a saber, compuestos farmacéuticos, compuestos</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fitosanitarios y subproductos de la desinfección, una vez que el agua regenerada se utiliza como</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agua de riego agrícola.</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Del mismo modo, el proyecto ET3AGROGREEN evaluará la capacidad de bioeliminación de diversos</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contaminantes emergentes en suelos enmendados con lodo de depurado, mediante estudios en</w:t>
      </w:r>
      <w:r w:rsidR="001F68E0">
        <w:rPr>
          <w:rFonts w:eastAsia="Times New Roman" w:cstheme="minorHAnsi"/>
          <w:bCs/>
          <w:color w:val="000000" w:themeColor="text1"/>
          <w:sz w:val="24"/>
          <w:szCs w:val="24"/>
          <w:lang w:val="es-ES"/>
        </w:rPr>
        <w:t xml:space="preserve"> </w:t>
      </w:r>
      <w:r w:rsidR="001F68E0" w:rsidRPr="001F68E0">
        <w:rPr>
          <w:rFonts w:eastAsia="Times New Roman" w:cstheme="minorHAnsi"/>
          <w:bCs/>
          <w:color w:val="000000" w:themeColor="text1"/>
          <w:sz w:val="24"/>
          <w:szCs w:val="24"/>
          <w:lang w:val="es-ES"/>
        </w:rPr>
        <w:t>condiciones contraladas de suelos enmendados con lodos.</w:t>
      </w:r>
    </w:p>
    <w:p w14:paraId="7B5C4BF9" w14:textId="6D85841A" w:rsidR="004B111B" w:rsidRDefault="00891A42" w:rsidP="00375FE7">
      <w:pPr>
        <w:spacing w:line="276" w:lineRule="auto"/>
        <w:jc w:val="both"/>
        <w:rPr>
          <w:lang w:val="es-ES"/>
        </w:rPr>
      </w:pPr>
      <w:r w:rsidRPr="00873080">
        <w:rPr>
          <w:rFonts w:cs="Times New Roman"/>
          <w:b/>
          <w:color w:val="000000" w:themeColor="text1"/>
          <w:sz w:val="24"/>
          <w:szCs w:val="24"/>
          <w:lang w:val="es-ES"/>
        </w:rPr>
        <w:t>METODOLOGÍA</w:t>
      </w:r>
      <w:r>
        <w:rPr>
          <w:rFonts w:cs="Times New Roman"/>
          <w:bCs/>
          <w:color w:val="000000" w:themeColor="text1"/>
          <w:sz w:val="24"/>
          <w:szCs w:val="24"/>
          <w:lang w:val="es-ES"/>
        </w:rPr>
        <w:t>:</w:t>
      </w:r>
      <w:r w:rsidR="00D26015" w:rsidRPr="00D26015">
        <w:rPr>
          <w:lang w:val="es-ES"/>
        </w:rPr>
        <w:t xml:space="preserve"> </w:t>
      </w:r>
      <w:r w:rsidR="00302429" w:rsidRPr="00D87576">
        <w:rPr>
          <w:sz w:val="24"/>
          <w:szCs w:val="24"/>
          <w:lang w:val="es-ES"/>
        </w:rPr>
        <w:t>La metodología y plan de trabajo propuesto para el presente proyecto</w:t>
      </w:r>
      <w:r w:rsidR="004B111B" w:rsidRPr="00D87576">
        <w:rPr>
          <w:sz w:val="24"/>
          <w:szCs w:val="24"/>
          <w:lang w:val="es-ES"/>
        </w:rPr>
        <w:t xml:space="preserve"> </w:t>
      </w:r>
      <w:r w:rsidR="00302429" w:rsidRPr="00D87576">
        <w:rPr>
          <w:sz w:val="24"/>
          <w:szCs w:val="24"/>
          <w:lang w:val="es-ES"/>
        </w:rPr>
        <w:t>están enfocados en el desarrollo de</w:t>
      </w:r>
      <w:r w:rsidR="004B111B" w:rsidRPr="00D87576">
        <w:rPr>
          <w:sz w:val="24"/>
          <w:szCs w:val="24"/>
          <w:lang w:val="es-ES"/>
        </w:rPr>
        <w:t xml:space="preserve"> las siguientes </w:t>
      </w:r>
      <w:r w:rsidR="00D87576">
        <w:rPr>
          <w:sz w:val="24"/>
          <w:szCs w:val="24"/>
          <w:lang w:val="es-ES"/>
        </w:rPr>
        <w:t>fases</w:t>
      </w:r>
      <w:r w:rsidR="004B111B" w:rsidRPr="00D87576">
        <w:rPr>
          <w:sz w:val="24"/>
          <w:szCs w:val="24"/>
          <w:lang w:val="es-ES"/>
        </w:rPr>
        <w:t>:</w:t>
      </w:r>
    </w:p>
    <w:p w14:paraId="5FCBFA00" w14:textId="77777777" w:rsidR="001F68E0" w:rsidRPr="001F68E0" w:rsidRDefault="001F68E0" w:rsidP="001F68E0">
      <w:pPr>
        <w:spacing w:after="0" w:line="276" w:lineRule="auto"/>
        <w:jc w:val="both"/>
        <w:rPr>
          <w:rFonts w:cs="Times New Roman"/>
          <w:bCs/>
          <w:color w:val="000000" w:themeColor="text1"/>
          <w:sz w:val="24"/>
          <w:szCs w:val="24"/>
          <w:lang w:val="es-ES"/>
        </w:rPr>
      </w:pPr>
      <w:r w:rsidRPr="001F68E0">
        <w:rPr>
          <w:rFonts w:cs="Times New Roman"/>
          <w:bCs/>
          <w:color w:val="000000" w:themeColor="text1"/>
          <w:sz w:val="24"/>
          <w:szCs w:val="24"/>
          <w:lang w:val="es-ES"/>
        </w:rPr>
        <w:t>ACTIVIDAD 1: ESTUDIOS DE CARACTERIZACIÓN DE LAS AGUAS RESIDUALES DEPURADAS Y LODOS DE</w:t>
      </w:r>
    </w:p>
    <w:p w14:paraId="2DEC3014" w14:textId="7EF43F17" w:rsidR="001F68E0" w:rsidRPr="001F68E0" w:rsidRDefault="001F68E0" w:rsidP="001F68E0">
      <w:pPr>
        <w:spacing w:after="0" w:line="276" w:lineRule="auto"/>
        <w:jc w:val="both"/>
        <w:rPr>
          <w:rFonts w:cs="Times New Roman"/>
          <w:bCs/>
          <w:color w:val="000000" w:themeColor="text1"/>
          <w:sz w:val="24"/>
          <w:szCs w:val="24"/>
          <w:lang w:val="es-ES"/>
        </w:rPr>
      </w:pPr>
      <w:r w:rsidRPr="001F68E0">
        <w:rPr>
          <w:rFonts w:cs="Times New Roman"/>
          <w:bCs/>
          <w:color w:val="000000" w:themeColor="text1"/>
          <w:sz w:val="24"/>
          <w:szCs w:val="24"/>
          <w:lang w:val="es-ES"/>
        </w:rPr>
        <w:t>DEPURADORA. Conocer adecuadamente el estado actual respecto a la calidad de las aguas residuales</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depuras y los lodos en cuanto al contenido en contaminantes de preocupación emergente.</w:t>
      </w:r>
    </w:p>
    <w:p w14:paraId="0946C9B5" w14:textId="1BEFF970" w:rsidR="001F68E0" w:rsidRPr="001F68E0" w:rsidRDefault="001F68E0" w:rsidP="001F68E0">
      <w:pPr>
        <w:spacing w:after="0" w:line="276" w:lineRule="auto"/>
        <w:jc w:val="both"/>
        <w:rPr>
          <w:rFonts w:cs="Times New Roman"/>
          <w:bCs/>
          <w:color w:val="000000" w:themeColor="text1"/>
          <w:sz w:val="24"/>
          <w:szCs w:val="24"/>
          <w:lang w:val="es-ES"/>
        </w:rPr>
      </w:pPr>
      <w:r w:rsidRPr="001F68E0">
        <w:rPr>
          <w:rFonts w:cs="Times New Roman"/>
          <w:bCs/>
          <w:color w:val="000000" w:themeColor="text1"/>
          <w:sz w:val="24"/>
          <w:szCs w:val="24"/>
          <w:lang w:val="es-ES"/>
        </w:rPr>
        <w:t>ACTIVIDAD 2: EVALUACIÓN DE LA INCIDENCIA DEL USO DE AGUAS RESIDUALES REGENERADAS EN</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SUELOS AGRÍCOLAS. Estudiar y evaluar la incidencia, a nivel de contaminación de suelos, del empleo de</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aguas residuales regeneradas como aguas de riego agrícola en campos de cultivo de la Región de</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Murcia.</w:t>
      </w:r>
    </w:p>
    <w:p w14:paraId="0B8EE8CE" w14:textId="77777777" w:rsidR="001F68E0" w:rsidRDefault="001F68E0" w:rsidP="001F68E0">
      <w:pPr>
        <w:spacing w:after="0" w:line="276" w:lineRule="auto"/>
        <w:jc w:val="both"/>
        <w:rPr>
          <w:rFonts w:cs="Times New Roman"/>
          <w:bCs/>
          <w:color w:val="000000" w:themeColor="text1"/>
          <w:sz w:val="24"/>
          <w:szCs w:val="24"/>
          <w:lang w:val="es-ES"/>
        </w:rPr>
      </w:pPr>
      <w:r w:rsidRPr="001F68E0">
        <w:rPr>
          <w:rFonts w:cs="Times New Roman"/>
          <w:bCs/>
          <w:color w:val="000000" w:themeColor="text1"/>
          <w:sz w:val="24"/>
          <w:szCs w:val="24"/>
          <w:lang w:val="es-ES"/>
        </w:rPr>
        <w:lastRenderedPageBreak/>
        <w:t>ACTIVIDAD 3: ESTUDIO DE LA TRANSFERENCIA DE CONTAMINANTES A LOS CULTIVOS EN SISTEMAS</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DE</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RIEGO CON AGUAS RESIDUALES EN CONDICIONES REALES. Estudiar si existe transferencia de</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contaminantes de preocupación emergente a la planta en cultivos regados 100% con agua</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regenerada.</w:t>
      </w:r>
      <w:r>
        <w:rPr>
          <w:rFonts w:cs="Times New Roman"/>
          <w:bCs/>
          <w:color w:val="000000" w:themeColor="text1"/>
          <w:sz w:val="24"/>
          <w:szCs w:val="24"/>
          <w:lang w:val="es-ES"/>
        </w:rPr>
        <w:t xml:space="preserve"> </w:t>
      </w:r>
    </w:p>
    <w:p w14:paraId="132184DB" w14:textId="182982E2" w:rsidR="001F68E0" w:rsidRPr="001F68E0" w:rsidRDefault="001F68E0" w:rsidP="001F68E0">
      <w:pPr>
        <w:spacing w:after="0" w:line="276" w:lineRule="auto"/>
        <w:jc w:val="both"/>
        <w:rPr>
          <w:rFonts w:cs="Times New Roman"/>
          <w:bCs/>
          <w:color w:val="000000" w:themeColor="text1"/>
          <w:sz w:val="24"/>
          <w:szCs w:val="24"/>
          <w:lang w:val="es-ES"/>
        </w:rPr>
      </w:pPr>
      <w:r w:rsidRPr="001F68E0">
        <w:rPr>
          <w:rFonts w:cs="Times New Roman"/>
          <w:bCs/>
          <w:color w:val="000000" w:themeColor="text1"/>
          <w:sz w:val="24"/>
          <w:szCs w:val="24"/>
          <w:lang w:val="es-ES"/>
        </w:rPr>
        <w:t>ACTIVIDAD 4: EVOLUCIÓN DE CONTAMINANTES EMERGENTES EN SUELOS MEDIANTE LA</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APLICACIOÓN</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DE ENMIENDAS DE LODOS DE DEPURADORA. Estudiar qué ocurre con las materias activas o</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contaminantes del suelo y los que acompañan al lodo cuando éste se adiciona al suelo como enmienda</w:t>
      </w:r>
      <w:r>
        <w:rPr>
          <w:rFonts w:cs="Times New Roman"/>
          <w:bCs/>
          <w:color w:val="000000" w:themeColor="text1"/>
          <w:sz w:val="24"/>
          <w:szCs w:val="24"/>
          <w:lang w:val="es-ES"/>
        </w:rPr>
        <w:t xml:space="preserve"> </w:t>
      </w:r>
      <w:r w:rsidRPr="001F68E0">
        <w:rPr>
          <w:rFonts w:cs="Times New Roman"/>
          <w:bCs/>
          <w:color w:val="000000" w:themeColor="text1"/>
          <w:sz w:val="24"/>
          <w:szCs w:val="24"/>
          <w:lang w:val="es-ES"/>
        </w:rPr>
        <w:t>orgánica.</w:t>
      </w:r>
      <w:r w:rsidRPr="001F68E0">
        <w:rPr>
          <w:rFonts w:eastAsia="Times New Roman" w:cs="Times New Roman"/>
          <w:bCs/>
          <w:i/>
          <w:color w:val="000000" w:themeColor="text1"/>
          <w:sz w:val="24"/>
          <w:szCs w:val="24"/>
          <w:lang w:val="es-ES"/>
        </w:rPr>
        <w:t xml:space="preserve"> </w:t>
      </w:r>
    </w:p>
    <w:p w14:paraId="46470D5F" w14:textId="77777777" w:rsidR="001F68E0" w:rsidRDefault="001F68E0" w:rsidP="001F68E0">
      <w:pPr>
        <w:spacing w:after="0" w:line="276" w:lineRule="auto"/>
        <w:jc w:val="center"/>
        <w:rPr>
          <w:rFonts w:eastAsia="Times New Roman" w:cstheme="minorHAnsi"/>
          <w:i/>
          <w:sz w:val="20"/>
          <w:szCs w:val="20"/>
          <w:lang w:val="es-ES"/>
        </w:rPr>
      </w:pPr>
    </w:p>
    <w:p w14:paraId="4D303188" w14:textId="77777777" w:rsidR="001F68E0" w:rsidRDefault="001F68E0" w:rsidP="001F68E0">
      <w:pPr>
        <w:spacing w:after="0" w:line="276" w:lineRule="auto"/>
        <w:jc w:val="center"/>
        <w:rPr>
          <w:rFonts w:eastAsia="Times New Roman" w:cstheme="minorHAnsi"/>
          <w:i/>
          <w:sz w:val="20"/>
          <w:szCs w:val="20"/>
          <w:lang w:val="es-ES"/>
        </w:rPr>
      </w:pPr>
    </w:p>
    <w:p w14:paraId="0B200932" w14:textId="2ED8C5FC" w:rsidR="00E509EA" w:rsidRPr="008B120D" w:rsidRDefault="00271D96" w:rsidP="001F68E0">
      <w:pPr>
        <w:spacing w:after="0" w:line="276" w:lineRule="auto"/>
        <w:jc w:val="center"/>
        <w:rPr>
          <w:rFonts w:ascii="Calibri" w:hAnsi="Calibri" w:cs="Calibri"/>
          <w:i/>
          <w:iCs/>
          <w:sz w:val="20"/>
          <w:szCs w:val="20"/>
          <w:lang w:val="es-ES"/>
        </w:rPr>
      </w:pPr>
      <w:r w:rsidRPr="007C39AF">
        <w:rPr>
          <w:rFonts w:eastAsia="Times New Roman" w:cstheme="minorHAnsi"/>
          <w:i/>
          <w:sz w:val="20"/>
          <w:szCs w:val="20"/>
          <w:lang w:val="es-ES"/>
        </w:rPr>
        <w:t>Proyecto subvencionado por una cantidad global de</w:t>
      </w:r>
      <w:r w:rsidR="00914BCA" w:rsidRPr="007C39AF">
        <w:rPr>
          <w:rFonts w:eastAsia="Times New Roman" w:cstheme="minorHAnsi"/>
          <w:i/>
          <w:sz w:val="20"/>
          <w:szCs w:val="20"/>
          <w:lang w:val="es-ES"/>
        </w:rPr>
        <w:t xml:space="preserve"> </w:t>
      </w:r>
      <w:r w:rsidR="00D56E9E" w:rsidRPr="007C39AF">
        <w:rPr>
          <w:rFonts w:eastAsia="Times New Roman" w:cstheme="minorHAnsi"/>
          <w:i/>
          <w:sz w:val="20"/>
          <w:szCs w:val="20"/>
          <w:lang w:val="es-ES"/>
        </w:rPr>
        <w:t>122.685,53</w:t>
      </w:r>
      <w:r w:rsidR="008A2371" w:rsidRPr="007C39AF">
        <w:rPr>
          <w:rFonts w:eastAsia="Times New Roman" w:cstheme="minorHAnsi"/>
          <w:i/>
          <w:sz w:val="20"/>
          <w:szCs w:val="20"/>
          <w:lang w:val="es-ES"/>
        </w:rPr>
        <w:t xml:space="preserve"> € </w:t>
      </w:r>
      <w:r w:rsidRPr="007C39AF">
        <w:rPr>
          <w:rFonts w:eastAsia="Times New Roman" w:cstheme="minorHAnsi"/>
          <w:i/>
          <w:sz w:val="20"/>
          <w:szCs w:val="20"/>
          <w:lang w:val="es-ES"/>
        </w:rPr>
        <w:t xml:space="preserve">por el Instituto de Fomento de la Región de Murcia (INFO) y cofinanciado en un 80%, es decir, hasta </w:t>
      </w:r>
      <w:r w:rsidR="00D56E9E" w:rsidRPr="007C39AF">
        <w:rPr>
          <w:rFonts w:eastAsia="Times New Roman" w:cstheme="minorHAnsi"/>
          <w:i/>
          <w:sz w:val="20"/>
          <w:szCs w:val="20"/>
          <w:lang w:val="es-ES"/>
        </w:rPr>
        <w:t>98.</w:t>
      </w:r>
      <w:r w:rsidR="00B0047F" w:rsidRPr="007C39AF">
        <w:rPr>
          <w:rFonts w:eastAsia="Times New Roman" w:cstheme="minorHAnsi"/>
          <w:i/>
          <w:sz w:val="20"/>
          <w:szCs w:val="20"/>
          <w:lang w:val="es-ES"/>
        </w:rPr>
        <w:t>148</w:t>
      </w:r>
      <w:r w:rsidR="00D56E9E" w:rsidRPr="007C39AF">
        <w:rPr>
          <w:rFonts w:eastAsia="Times New Roman" w:cstheme="minorHAnsi"/>
          <w:i/>
          <w:sz w:val="20"/>
          <w:szCs w:val="20"/>
          <w:lang w:val="es-ES"/>
        </w:rPr>
        <w:t>,</w:t>
      </w:r>
      <w:r w:rsidR="00B0047F" w:rsidRPr="007C39AF">
        <w:rPr>
          <w:rFonts w:eastAsia="Times New Roman" w:cstheme="minorHAnsi"/>
          <w:i/>
          <w:sz w:val="20"/>
          <w:szCs w:val="20"/>
          <w:lang w:val="es-ES"/>
        </w:rPr>
        <w:t>42</w:t>
      </w:r>
      <w:r w:rsidR="008A2371" w:rsidRPr="007C39AF">
        <w:rPr>
          <w:rFonts w:eastAsia="Times New Roman" w:cstheme="minorHAnsi"/>
          <w:i/>
          <w:sz w:val="20"/>
          <w:szCs w:val="20"/>
          <w:lang w:val="es-ES"/>
        </w:rPr>
        <w:t xml:space="preserve"> € </w:t>
      </w:r>
      <w:r w:rsidRPr="007C39AF">
        <w:rPr>
          <w:rFonts w:eastAsia="Times New Roman" w:cstheme="minorHAnsi"/>
          <w:i/>
          <w:sz w:val="20"/>
          <w:szCs w:val="20"/>
          <w:lang w:val="es-ES"/>
        </w:rPr>
        <w:t>con recursos del Fondo Europeo de Desarrollo Regional (FEDER)</w:t>
      </w:r>
      <w:r w:rsidR="008A2371" w:rsidRPr="007C39AF">
        <w:rPr>
          <w:rFonts w:eastAsia="Times New Roman" w:cstheme="minorHAnsi"/>
          <w:i/>
          <w:sz w:val="20"/>
          <w:szCs w:val="20"/>
          <w:lang w:val="es-ES"/>
        </w:rPr>
        <w:t xml:space="preserve">, </w:t>
      </w:r>
      <w:r w:rsidR="00E509EA" w:rsidRPr="007C39AF">
        <w:rPr>
          <w:rFonts w:ascii="Calibri" w:hAnsi="Calibri" w:cs="Calibri"/>
          <w:i/>
          <w:iCs/>
          <w:sz w:val="20"/>
          <w:szCs w:val="20"/>
          <w:lang w:val="es-ES"/>
        </w:rPr>
        <w:t>asignados al Instituto de Fomento de la Región de Murcia con arreglo a la Subvención Global mediante la Decisión C(2015)3408, de la Comisión, por la que se aprueba el Programa Operativo de intervención comunitaria FEDER 2014‐2020 en el marco del objetivo de inversión en crecimiento y empleo, en la Comunidad Autónoma de Murcia, como Región calificada en transición.</w:t>
      </w:r>
    </w:p>
    <w:p w14:paraId="670D84E0" w14:textId="77777777" w:rsidR="00E509EA" w:rsidRPr="008B120D" w:rsidRDefault="00E509EA" w:rsidP="00E509EA">
      <w:pPr>
        <w:autoSpaceDE w:val="0"/>
        <w:autoSpaceDN w:val="0"/>
        <w:adjustRightInd w:val="0"/>
        <w:spacing w:after="0" w:line="276" w:lineRule="auto"/>
        <w:jc w:val="both"/>
        <w:rPr>
          <w:rFonts w:ascii="Calibri" w:hAnsi="Calibri" w:cs="Calibri"/>
          <w:i/>
          <w:iCs/>
          <w:sz w:val="20"/>
          <w:szCs w:val="20"/>
          <w:lang w:val="es-ES"/>
        </w:rPr>
      </w:pPr>
    </w:p>
    <w:p w14:paraId="0CAF6AAE" w14:textId="77777777" w:rsidR="00E509EA" w:rsidRPr="00602471" w:rsidRDefault="00E509EA" w:rsidP="00E509EA">
      <w:pPr>
        <w:autoSpaceDE w:val="0"/>
        <w:autoSpaceDN w:val="0"/>
        <w:adjustRightInd w:val="0"/>
        <w:spacing w:after="0" w:line="276" w:lineRule="auto"/>
        <w:rPr>
          <w:rFonts w:ascii="Calibri" w:hAnsi="Calibri" w:cs="Calibri"/>
          <w:sz w:val="20"/>
          <w:szCs w:val="20"/>
          <w:lang w:val="es-ES"/>
        </w:rPr>
      </w:pPr>
      <w:r w:rsidRPr="00602471">
        <w:rPr>
          <w:rFonts w:ascii="Calibri" w:hAnsi="Calibri" w:cs="Calibri"/>
          <w:sz w:val="20"/>
          <w:szCs w:val="20"/>
          <w:lang w:val="es-ES"/>
        </w:rPr>
        <w:t>Para cualquier información adicional relativa a este Proyecto puede dirigirse a:</w:t>
      </w:r>
    </w:p>
    <w:p w14:paraId="409C5EDE" w14:textId="77777777" w:rsidR="00E509EA" w:rsidRPr="00602471" w:rsidRDefault="00E509EA" w:rsidP="00E509EA">
      <w:pPr>
        <w:autoSpaceDE w:val="0"/>
        <w:autoSpaceDN w:val="0"/>
        <w:adjustRightInd w:val="0"/>
        <w:spacing w:after="0" w:line="276" w:lineRule="auto"/>
        <w:jc w:val="center"/>
        <w:rPr>
          <w:rFonts w:ascii="Calibri" w:hAnsi="Calibri" w:cs="Calibri"/>
          <w:sz w:val="20"/>
          <w:szCs w:val="20"/>
          <w:lang w:val="es-ES"/>
        </w:rPr>
      </w:pPr>
      <w:r w:rsidRPr="00602471">
        <w:rPr>
          <w:rFonts w:ascii="Calibri" w:hAnsi="Calibri" w:cs="Calibri"/>
          <w:sz w:val="20"/>
          <w:szCs w:val="20"/>
          <w:lang w:val="es-ES"/>
        </w:rPr>
        <w:t>Asociación Empresarial de Investigación Centro Tecnológico Nacional de la Conserva</w:t>
      </w:r>
    </w:p>
    <w:p w14:paraId="49F03354" w14:textId="77777777" w:rsidR="00E509EA" w:rsidRPr="00602471" w:rsidRDefault="00E509EA" w:rsidP="00E509EA">
      <w:pPr>
        <w:autoSpaceDE w:val="0"/>
        <w:autoSpaceDN w:val="0"/>
        <w:adjustRightInd w:val="0"/>
        <w:spacing w:after="0" w:line="276" w:lineRule="auto"/>
        <w:jc w:val="center"/>
        <w:rPr>
          <w:rFonts w:ascii="Calibri" w:hAnsi="Calibri" w:cs="Calibri"/>
          <w:sz w:val="20"/>
          <w:szCs w:val="20"/>
          <w:lang w:val="es-ES"/>
        </w:rPr>
      </w:pPr>
      <w:r w:rsidRPr="00602471">
        <w:rPr>
          <w:rFonts w:ascii="Calibri" w:hAnsi="Calibri" w:cs="Calibri"/>
          <w:sz w:val="20"/>
          <w:szCs w:val="20"/>
          <w:lang w:val="es-ES"/>
        </w:rPr>
        <w:t>Calle Concordia s/n</w:t>
      </w:r>
    </w:p>
    <w:p w14:paraId="1EEDFEB3" w14:textId="77777777" w:rsidR="00E509EA" w:rsidRPr="00602471" w:rsidRDefault="00E509EA" w:rsidP="00E509EA">
      <w:pPr>
        <w:autoSpaceDE w:val="0"/>
        <w:autoSpaceDN w:val="0"/>
        <w:adjustRightInd w:val="0"/>
        <w:spacing w:after="0" w:line="276" w:lineRule="auto"/>
        <w:jc w:val="center"/>
        <w:rPr>
          <w:rFonts w:ascii="Calibri" w:hAnsi="Calibri" w:cs="Calibri"/>
          <w:sz w:val="20"/>
          <w:szCs w:val="20"/>
          <w:lang w:val="es-ES"/>
        </w:rPr>
      </w:pPr>
      <w:r w:rsidRPr="00602471">
        <w:rPr>
          <w:rFonts w:ascii="Calibri" w:hAnsi="Calibri" w:cs="Calibri"/>
          <w:sz w:val="20"/>
          <w:szCs w:val="20"/>
          <w:lang w:val="es-ES"/>
        </w:rPr>
        <w:t>30500 Molina de Segura (Murcia)</w:t>
      </w:r>
    </w:p>
    <w:p w14:paraId="2B50E30F" w14:textId="77777777" w:rsidR="00E509EA" w:rsidRPr="008B120D" w:rsidRDefault="00E509EA" w:rsidP="00E509EA">
      <w:pPr>
        <w:autoSpaceDE w:val="0"/>
        <w:autoSpaceDN w:val="0"/>
        <w:adjustRightInd w:val="0"/>
        <w:spacing w:after="0" w:line="276" w:lineRule="auto"/>
        <w:jc w:val="center"/>
        <w:rPr>
          <w:rFonts w:ascii="Calibri" w:hAnsi="Calibri" w:cs="Calibri"/>
          <w:sz w:val="20"/>
          <w:szCs w:val="20"/>
          <w:lang w:val="es-ES"/>
        </w:rPr>
      </w:pPr>
      <w:r w:rsidRPr="008B120D">
        <w:rPr>
          <w:rFonts w:ascii="Calibri" w:hAnsi="Calibri" w:cs="Calibri"/>
          <w:sz w:val="20"/>
          <w:szCs w:val="20"/>
          <w:lang w:val="es-ES"/>
        </w:rPr>
        <w:t>Tel: 968389011</w:t>
      </w:r>
    </w:p>
    <w:p w14:paraId="59237B9B" w14:textId="186136E4" w:rsidR="00E509EA" w:rsidRDefault="001F68E0" w:rsidP="00E509EA">
      <w:pPr>
        <w:spacing w:line="276" w:lineRule="auto"/>
        <w:jc w:val="center"/>
        <w:rPr>
          <w:rStyle w:val="Hipervnculo"/>
          <w:rFonts w:ascii="Calibri" w:hAnsi="Calibri" w:cs="Calibri"/>
          <w:sz w:val="20"/>
          <w:szCs w:val="20"/>
          <w:lang w:val="es-ES"/>
        </w:rPr>
      </w:pPr>
      <w:r>
        <w:rPr>
          <w:lang w:val="es-ES"/>
        </w:rPr>
        <w:t xml:space="preserve">Sofía Martínez López </w:t>
      </w:r>
      <w:hyperlink r:id="rId8" w:history="1">
        <w:r w:rsidRPr="001F68E0">
          <w:rPr>
            <w:rStyle w:val="Hipervnculo"/>
            <w:sz w:val="20"/>
            <w:szCs w:val="20"/>
            <w:lang w:val="es-ES"/>
          </w:rPr>
          <w:t>sofiamartinez@ctnc.es</w:t>
        </w:r>
      </w:hyperlink>
    </w:p>
    <w:p w14:paraId="2AF3460D" w14:textId="51D31DB7" w:rsidR="001F68E0" w:rsidRDefault="001F68E0" w:rsidP="00E509EA">
      <w:pPr>
        <w:spacing w:line="276" w:lineRule="auto"/>
        <w:jc w:val="center"/>
        <w:rPr>
          <w:rStyle w:val="Hipervnculo"/>
          <w:rFonts w:ascii="Calibri" w:hAnsi="Calibri" w:cs="Calibri"/>
          <w:sz w:val="20"/>
          <w:szCs w:val="20"/>
          <w:lang w:val="es-ES"/>
        </w:rPr>
      </w:pPr>
    </w:p>
    <w:p w14:paraId="2B27C9C7" w14:textId="77777777" w:rsidR="001F68E0" w:rsidRPr="008B120D" w:rsidRDefault="001F68E0" w:rsidP="00E509EA">
      <w:pPr>
        <w:spacing w:line="276" w:lineRule="auto"/>
        <w:jc w:val="center"/>
        <w:rPr>
          <w:rFonts w:ascii="Calibri" w:hAnsi="Calibri" w:cs="Calibri"/>
          <w:sz w:val="20"/>
          <w:szCs w:val="20"/>
          <w:lang w:val="es-ES"/>
        </w:rPr>
      </w:pPr>
    </w:p>
    <w:sectPr w:rsidR="001F68E0" w:rsidRPr="008B120D" w:rsidSect="005627AA">
      <w:headerReference w:type="default" r:id="rId9"/>
      <w:footerReference w:type="default" r:id="rId10"/>
      <w:pgSz w:w="12240" w:h="15840"/>
      <w:pgMar w:top="1701" w:right="1440" w:bottom="1440" w:left="1134" w:header="510"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EC7D" w14:textId="77777777" w:rsidR="00361B38" w:rsidRDefault="00361B38" w:rsidP="00A62BF3">
      <w:pPr>
        <w:spacing w:after="0" w:line="240" w:lineRule="auto"/>
      </w:pPr>
      <w:r>
        <w:separator/>
      </w:r>
    </w:p>
  </w:endnote>
  <w:endnote w:type="continuationSeparator" w:id="0">
    <w:p w14:paraId="4F385B9D" w14:textId="77777777" w:rsidR="00361B38" w:rsidRDefault="00361B38" w:rsidP="00A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Light">
    <w:altName w:val="Arial"/>
    <w:panose1 w:val="00000000000000000000"/>
    <w:charset w:val="00"/>
    <w:family w:val="modern"/>
    <w:notTrueType/>
    <w:pitch w:val="variable"/>
    <w:sig w:usb0="A00000FF" w:usb1="4000004A" w:usb2="00000000" w:usb3="00000000" w:csb0="0000000B"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5630" w14:textId="7C85271B" w:rsidR="00A34839" w:rsidRDefault="00A34839" w:rsidP="005627AA">
    <w:pPr>
      <w:pStyle w:val="Piedepgina"/>
      <w:pBdr>
        <w:bottom w:val="single" w:sz="12" w:space="1" w:color="auto"/>
      </w:pBdr>
      <w:tabs>
        <w:tab w:val="clear" w:pos="4680"/>
        <w:tab w:val="clear" w:pos="9360"/>
        <w:tab w:val="left" w:pos="1869"/>
        <w:tab w:val="left" w:pos="6189"/>
      </w:tabs>
      <w:jc w:val="center"/>
      <w:rPr>
        <w:color w:val="2F5496" w:themeColor="accent1" w:themeShade="BF"/>
        <w:lang w:val="es-ES"/>
      </w:rPr>
    </w:pPr>
  </w:p>
  <w:p w14:paraId="1E8C8538" w14:textId="6D4E40F6" w:rsidR="005627AA" w:rsidRPr="00A34839" w:rsidRDefault="00A34839" w:rsidP="005627AA">
    <w:pPr>
      <w:pStyle w:val="Piedepgina"/>
      <w:tabs>
        <w:tab w:val="clear" w:pos="4680"/>
        <w:tab w:val="clear" w:pos="9360"/>
        <w:tab w:val="left" w:pos="1869"/>
        <w:tab w:val="left" w:pos="6189"/>
      </w:tabs>
      <w:jc w:val="center"/>
      <w:rPr>
        <w:lang w:val="es-ES"/>
      </w:rPr>
    </w:pPr>
    <w:r w:rsidRPr="00A34839">
      <w:rPr>
        <w:rFonts w:ascii="Gotham Light" w:hAnsi="Gotham Light" w:cs="Calibri,Bold"/>
        <w:b/>
        <w:bCs/>
        <w:sz w:val="16"/>
        <w:szCs w:val="16"/>
        <w:lang w:val="es-E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57FFD" w14:textId="77777777" w:rsidR="00361B38" w:rsidRDefault="00361B38" w:rsidP="00A62BF3">
      <w:pPr>
        <w:spacing w:after="0" w:line="240" w:lineRule="auto"/>
      </w:pPr>
      <w:r>
        <w:separator/>
      </w:r>
    </w:p>
  </w:footnote>
  <w:footnote w:type="continuationSeparator" w:id="0">
    <w:p w14:paraId="3A0E4379" w14:textId="77777777" w:rsidR="00361B38" w:rsidRDefault="00361B38" w:rsidP="00A6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7D4A" w14:textId="77777777" w:rsidR="00263CD6" w:rsidRDefault="00263CD6" w:rsidP="00263CD6">
    <w:pPr>
      <w:pStyle w:val="Piedepgina"/>
      <w:tabs>
        <w:tab w:val="clear" w:pos="4680"/>
        <w:tab w:val="clear" w:pos="9360"/>
        <w:tab w:val="left" w:pos="1869"/>
        <w:tab w:val="left" w:pos="6189"/>
      </w:tabs>
      <w:jc w:val="center"/>
      <w:rPr>
        <w:i/>
        <w:sz w:val="18"/>
        <w:szCs w:val="18"/>
        <w:lang w:val="es-ES"/>
      </w:rPr>
    </w:pPr>
    <w:r>
      <w:rPr>
        <w:noProof/>
        <w:lang w:val="es-ES" w:eastAsia="es-ES"/>
      </w:rPr>
      <w:drawing>
        <wp:anchor distT="0" distB="0" distL="114300" distR="114300" simplePos="0" relativeHeight="251661312" behindDoc="0" locked="0" layoutInCell="1" allowOverlap="1" wp14:anchorId="048DB754" wp14:editId="39181ECF">
          <wp:simplePos x="0" y="0"/>
          <wp:positionH relativeFrom="column">
            <wp:posOffset>4518660</wp:posOffset>
          </wp:positionH>
          <wp:positionV relativeFrom="paragraph">
            <wp:posOffset>104775</wp:posOffset>
          </wp:positionV>
          <wp:extent cx="1752600" cy="38163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752600" cy="381635"/>
                  </a:xfrm>
                  <a:prstGeom prst="rect">
                    <a:avLst/>
                  </a:prstGeom>
                </pic:spPr>
              </pic:pic>
            </a:graphicData>
          </a:graphic>
        </wp:anchor>
      </w:drawing>
    </w:r>
    <w:r>
      <w:rPr>
        <w:noProof/>
        <w:lang w:val="es-ES" w:eastAsia="es-ES"/>
      </w:rPr>
      <w:drawing>
        <wp:anchor distT="0" distB="0" distL="114300" distR="114300" simplePos="0" relativeHeight="251662336" behindDoc="0" locked="0" layoutInCell="1" allowOverlap="1" wp14:anchorId="310F08D3" wp14:editId="656A20B9">
          <wp:simplePos x="0" y="0"/>
          <wp:positionH relativeFrom="column">
            <wp:posOffset>3223260</wp:posOffset>
          </wp:positionH>
          <wp:positionV relativeFrom="paragraph">
            <wp:posOffset>91440</wp:posOffset>
          </wp:positionV>
          <wp:extent cx="896620" cy="412750"/>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412750"/>
                  </a:xfrm>
                  <a:prstGeom prst="rect">
                    <a:avLst/>
                  </a:prstGeom>
                  <a:noFill/>
                </pic:spPr>
              </pic:pic>
            </a:graphicData>
          </a:graphic>
        </wp:anchor>
      </w:drawing>
    </w:r>
    <w:r w:rsidRPr="00F862B9">
      <w:rPr>
        <w:noProof/>
        <w:lang w:val="es-ES" w:eastAsia="es-ES"/>
      </w:rPr>
      <w:drawing>
        <wp:anchor distT="0" distB="0" distL="114300" distR="114300" simplePos="0" relativeHeight="251663360" behindDoc="0" locked="0" layoutInCell="1" allowOverlap="1" wp14:anchorId="26377073" wp14:editId="4967724D">
          <wp:simplePos x="0" y="0"/>
          <wp:positionH relativeFrom="column">
            <wp:posOffset>2194560</wp:posOffset>
          </wp:positionH>
          <wp:positionV relativeFrom="paragraph">
            <wp:posOffset>66675</wp:posOffset>
          </wp:positionV>
          <wp:extent cx="762000" cy="437515"/>
          <wp:effectExtent l="0" t="0" r="0" b="635"/>
          <wp:wrapTopAndBottom/>
          <wp:docPr id="16" name="Imagen 5" descr="U:\Plantillas\LOGOS INFO\Nuevo Logo INFO.png"/>
          <wp:cNvGraphicFramePr/>
          <a:graphic xmlns:a="http://schemas.openxmlformats.org/drawingml/2006/main">
            <a:graphicData uri="http://schemas.openxmlformats.org/drawingml/2006/picture">
              <pic:pic xmlns:pic="http://schemas.openxmlformats.org/drawingml/2006/picture">
                <pic:nvPicPr>
                  <pic:cNvPr id="2085" name="Picture 38" descr="U:\Plantillas\LOGOS INFO\Nuevo Logo INF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437515"/>
                  </a:xfrm>
                  <a:prstGeom prst="rect">
                    <a:avLst/>
                  </a:prstGeom>
                  <a:noFill/>
                  <a:ln w="9525">
                    <a:noFill/>
                    <a:miter lim="800000"/>
                    <a:headEnd/>
                    <a:tailEnd/>
                  </a:ln>
                </pic:spPr>
              </pic:pic>
            </a:graphicData>
          </a:graphic>
        </wp:anchor>
      </w:drawing>
    </w:r>
    <w:r w:rsidRPr="00F862B9">
      <w:rPr>
        <w:noProof/>
        <w:lang w:val="es-ES" w:eastAsia="es-ES"/>
      </w:rPr>
      <w:drawing>
        <wp:anchor distT="0" distB="0" distL="114300" distR="114300" simplePos="0" relativeHeight="251664384" behindDoc="0" locked="0" layoutInCell="1" allowOverlap="1" wp14:anchorId="6E3065BB" wp14:editId="53911AE4">
          <wp:simplePos x="0" y="0"/>
          <wp:positionH relativeFrom="column">
            <wp:posOffset>975360</wp:posOffset>
          </wp:positionH>
          <wp:positionV relativeFrom="paragraph">
            <wp:posOffset>28575</wp:posOffset>
          </wp:positionV>
          <wp:extent cx="838200" cy="485775"/>
          <wp:effectExtent l="0" t="0" r="0" b="9525"/>
          <wp:wrapTopAndBottom/>
          <wp:docPr id="14" name="Imagen 3" descr="CARM- logonuevo"/>
          <wp:cNvGraphicFramePr/>
          <a:graphic xmlns:a="http://schemas.openxmlformats.org/drawingml/2006/main">
            <a:graphicData uri="http://schemas.openxmlformats.org/drawingml/2006/picture">
              <pic:pic xmlns:pic="http://schemas.openxmlformats.org/drawingml/2006/picture">
                <pic:nvPicPr>
                  <pic:cNvPr id="30" name="Picture 36" descr="CARM- logonuev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w="9525">
                    <a:noFill/>
                    <a:miter lim="800000"/>
                    <a:headEnd/>
                    <a:tailEnd/>
                  </a:ln>
                </pic:spPr>
              </pic:pic>
            </a:graphicData>
          </a:graphic>
        </wp:anchor>
      </w:drawing>
    </w:r>
    <w:r w:rsidR="005016CC">
      <w:rPr>
        <w:noProof/>
        <w:lang w:val="es-ES" w:eastAsia="es-ES"/>
      </w:rPr>
      <w:drawing>
        <wp:anchor distT="0" distB="0" distL="114300" distR="114300" simplePos="0" relativeHeight="251660288" behindDoc="0" locked="0" layoutInCell="1" allowOverlap="1" wp14:anchorId="09D21A36" wp14:editId="7818935B">
          <wp:simplePos x="0" y="0"/>
          <wp:positionH relativeFrom="column">
            <wp:posOffset>44450</wp:posOffset>
          </wp:positionH>
          <wp:positionV relativeFrom="page">
            <wp:posOffset>334010</wp:posOffset>
          </wp:positionV>
          <wp:extent cx="697865" cy="587375"/>
          <wp:effectExtent l="0" t="0" r="6985"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865" cy="587375"/>
                  </a:xfrm>
                  <a:prstGeom prst="rect">
                    <a:avLst/>
                  </a:prstGeom>
                  <a:noFill/>
                </pic:spPr>
              </pic:pic>
            </a:graphicData>
          </a:graphic>
          <wp14:sizeRelH relativeFrom="margin">
            <wp14:pctWidth>0</wp14:pctWidth>
          </wp14:sizeRelH>
          <wp14:sizeRelV relativeFrom="margin">
            <wp14:pctHeight>0</wp14:pctHeight>
          </wp14:sizeRelV>
        </wp:anchor>
      </w:drawing>
    </w:r>
    <w:sdt>
      <w:sdtPr>
        <w:rPr>
          <w:noProof/>
        </w:rPr>
        <w:id w:val="-776863408"/>
        <w:docPartObj>
          <w:docPartGallery w:val="Page Numbers (Margins)"/>
          <w:docPartUnique/>
        </w:docPartObj>
      </w:sdtPr>
      <w:sdtEndPr/>
      <w:sdtContent>
        <w:r w:rsidR="00E04EB5">
          <w:rPr>
            <w:noProof/>
            <w:lang w:val="es-ES" w:eastAsia="es-ES"/>
          </w:rPr>
          <mc:AlternateContent>
            <mc:Choice Requires="wps">
              <w:drawing>
                <wp:anchor distT="0" distB="0" distL="114300" distR="114300" simplePos="0" relativeHeight="251659264" behindDoc="0" locked="0" layoutInCell="0" allowOverlap="1" wp14:anchorId="3EBAEC7B" wp14:editId="240EFDEE">
                  <wp:simplePos x="0" y="0"/>
                  <wp:positionH relativeFrom="rightMargin">
                    <wp:align>center</wp:align>
                  </wp:positionH>
                  <wp:positionV relativeFrom="margin">
                    <wp:align>bottom</wp:align>
                  </wp:positionV>
                  <wp:extent cx="532765" cy="21831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88531" w14:textId="4E6DCAAA" w:rsidR="00253592" w:rsidRDefault="00253592">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sidR="005F2BCA">
                                <w:rPr>
                                  <w:rFonts w:eastAsiaTheme="minorEastAsia" w:cs="Times New Roman"/>
                                </w:rPr>
                                <w:fldChar w:fldCharType="begin"/>
                              </w:r>
                              <w:r>
                                <w:instrText xml:space="preserve"> PAGE    \* MERGEFORMAT </w:instrText>
                              </w:r>
                              <w:r w:rsidR="005F2BCA">
                                <w:rPr>
                                  <w:rFonts w:eastAsiaTheme="minorEastAsia" w:cs="Times New Roman"/>
                                </w:rPr>
                                <w:fldChar w:fldCharType="separate"/>
                              </w:r>
                              <w:r w:rsidR="00F078D5" w:rsidRPr="00F078D5">
                                <w:rPr>
                                  <w:rFonts w:asciiTheme="majorHAnsi" w:eastAsiaTheme="majorEastAsia" w:hAnsiTheme="majorHAnsi" w:cstheme="majorBidi"/>
                                  <w:noProof/>
                                  <w:sz w:val="44"/>
                                  <w:szCs w:val="44"/>
                                </w:rPr>
                                <w:t>2</w:t>
                              </w:r>
                              <w:r w:rsidR="005F2BCA">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BAEC7B" id="Rectangle 11"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CWtgIAALc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" o:allowincell="f" filled="f" stroked="f">
                  <v:textbox style="layout-flow:vertical;mso-layout-flow-alt:bottom-to-top;mso-fit-shape-to-text:t">
                    <w:txbxContent>
                      <w:p w14:paraId="2C388531" w14:textId="4E6DCAAA" w:rsidR="00253592" w:rsidRDefault="00253592">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sidR="005F2BCA">
                          <w:rPr>
                            <w:rFonts w:eastAsiaTheme="minorEastAsia" w:cs="Times New Roman"/>
                          </w:rPr>
                          <w:fldChar w:fldCharType="begin"/>
                        </w:r>
                        <w:r>
                          <w:instrText xml:space="preserve"> PAGE    \* MERGEFORMAT </w:instrText>
                        </w:r>
                        <w:r w:rsidR="005F2BCA">
                          <w:rPr>
                            <w:rFonts w:eastAsiaTheme="minorEastAsia" w:cs="Times New Roman"/>
                          </w:rPr>
                          <w:fldChar w:fldCharType="separate"/>
                        </w:r>
                        <w:r w:rsidR="00F078D5" w:rsidRPr="00F078D5">
                          <w:rPr>
                            <w:rFonts w:asciiTheme="majorHAnsi" w:eastAsiaTheme="majorEastAsia" w:hAnsiTheme="majorHAnsi" w:cstheme="majorBidi"/>
                            <w:noProof/>
                            <w:sz w:val="44"/>
                            <w:szCs w:val="44"/>
                          </w:rPr>
                          <w:t>2</w:t>
                        </w:r>
                        <w:r w:rsidR="005F2BCA">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016CC">
      <w:rPr>
        <w:noProof/>
        <w:lang w:val="es-ES" w:eastAsia="es-ES"/>
      </w:rPr>
      <w:t xml:space="preserve">                      </w:t>
    </w:r>
    <w:r w:rsidR="00BF6DA2">
      <w:rPr>
        <w:noProof/>
        <w:lang w:val="es-ES" w:eastAsia="es-ES"/>
      </w:rPr>
      <w:t xml:space="preserve">       </w:t>
    </w:r>
    <w:r w:rsidR="005016CC">
      <w:rPr>
        <w:i/>
        <w:sz w:val="18"/>
        <w:szCs w:val="18"/>
        <w:lang w:val="es-ES"/>
      </w:rPr>
      <w:t xml:space="preserve">                            </w:t>
    </w:r>
  </w:p>
  <w:p w14:paraId="127986F5" w14:textId="0E2AE36B" w:rsidR="005016CC" w:rsidRDefault="005016CC" w:rsidP="00263CD6">
    <w:pPr>
      <w:pStyle w:val="Piedepgina"/>
      <w:tabs>
        <w:tab w:val="clear" w:pos="4680"/>
        <w:tab w:val="clear" w:pos="9360"/>
        <w:tab w:val="left" w:pos="1869"/>
        <w:tab w:val="left" w:pos="6189"/>
      </w:tabs>
      <w:jc w:val="center"/>
      <w:rPr>
        <w:i/>
        <w:sz w:val="18"/>
        <w:szCs w:val="18"/>
        <w:lang w:val="es-ES"/>
      </w:rPr>
    </w:pPr>
    <w:r>
      <w:rPr>
        <w:i/>
        <w:sz w:val="18"/>
        <w:szCs w:val="18"/>
        <w:lang w:val="es-ES"/>
      </w:rPr>
      <w:t xml:space="preserve">  </w:t>
    </w:r>
    <w:r w:rsidR="00263CD6" w:rsidRPr="00A34839">
      <w:rPr>
        <w:rFonts w:ascii="Gotham Light" w:hAnsi="Gotham Light" w:cs="Calibri,Bold"/>
        <w:b/>
        <w:bCs/>
        <w:sz w:val="16"/>
        <w:szCs w:val="16"/>
        <w:lang w:val="es-ES"/>
      </w:rPr>
      <w:t>“Una manera de hacer Europa</w:t>
    </w:r>
    <w:r w:rsidR="00263CD6">
      <w:rPr>
        <w:rFonts w:ascii="Gotham Light" w:hAnsi="Gotham Light" w:cs="Calibri,Bold"/>
        <w:b/>
        <w:bCs/>
        <w:sz w:val="16"/>
        <w:szCs w:val="16"/>
        <w:lang w:val="es-ES"/>
      </w:rPr>
      <w:t xml:space="preserve">” </w:t>
    </w:r>
    <w:r w:rsidR="00263CD6" w:rsidRPr="00A34839">
      <w:rPr>
        <w:rFonts w:ascii="Gotham Light" w:hAnsi="Gotham Light" w:cs="Calibri,Bold"/>
        <w:b/>
        <w:bCs/>
        <w:sz w:val="16"/>
        <w:szCs w:val="16"/>
        <w:lang w:val="es-ES"/>
      </w:rPr>
      <w:t>FONDO EUROPEO DE DESARROLLO REGIONAL</w:t>
    </w:r>
  </w:p>
  <w:p w14:paraId="5B3B28D0" w14:textId="192EE75B" w:rsidR="005016CC" w:rsidRPr="005627AA" w:rsidRDefault="005016CC" w:rsidP="005016CC">
    <w:pPr>
      <w:pStyle w:val="Encabezado"/>
      <w:jc w:val="both"/>
      <w:rPr>
        <w:i/>
        <w:color w:val="2F5496" w:themeColor="accent1" w:themeShade="BF"/>
        <w:sz w:val="18"/>
        <w:szCs w:val="18"/>
        <w:lang w:val="es-ES"/>
      </w:rPr>
    </w:pPr>
    <w:r w:rsidRPr="005627AA">
      <w:rPr>
        <w:i/>
        <w:color w:val="2F5496" w:themeColor="accent1" w:themeShade="BF"/>
        <w:sz w:val="18"/>
        <w:szCs w:val="18"/>
        <w:lang w:val="es-E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0A78"/>
    <w:multiLevelType w:val="hybridMultilevel"/>
    <w:tmpl w:val="C342433E"/>
    <w:lvl w:ilvl="0" w:tplc="FEB4D7F8">
      <w:start w:val="1"/>
      <w:numFmt w:val="lowerLetter"/>
      <w:lvlText w:val="%1."/>
      <w:lvlJc w:val="left"/>
      <w:pPr>
        <w:ind w:left="495" w:hanging="360"/>
      </w:pPr>
      <w:rPr>
        <w:rFonts w:eastAsiaTheme="minorHAnsi" w:hint="default"/>
        <w:color w:val="222222"/>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 w15:restartNumberingAfterBreak="0">
    <w:nsid w:val="13403A16"/>
    <w:multiLevelType w:val="hybridMultilevel"/>
    <w:tmpl w:val="2348F8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5A1DDA"/>
    <w:multiLevelType w:val="hybridMultilevel"/>
    <w:tmpl w:val="CD5C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9429D"/>
    <w:multiLevelType w:val="hybridMultilevel"/>
    <w:tmpl w:val="739CB8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CA45BD"/>
    <w:multiLevelType w:val="hybridMultilevel"/>
    <w:tmpl w:val="59BA8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B13EE0"/>
    <w:multiLevelType w:val="hybridMultilevel"/>
    <w:tmpl w:val="D5F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E3B4A"/>
    <w:multiLevelType w:val="hybridMultilevel"/>
    <w:tmpl w:val="A37A0DF0"/>
    <w:lvl w:ilvl="0" w:tplc="0409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21655A9"/>
    <w:multiLevelType w:val="hybridMultilevel"/>
    <w:tmpl w:val="B11291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EE51A3"/>
    <w:multiLevelType w:val="hybridMultilevel"/>
    <w:tmpl w:val="EE420AB4"/>
    <w:lvl w:ilvl="0" w:tplc="6074C7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316A9"/>
    <w:multiLevelType w:val="hybridMultilevel"/>
    <w:tmpl w:val="E3E4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651E0"/>
    <w:multiLevelType w:val="hybridMultilevel"/>
    <w:tmpl w:val="A44ED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C2B61"/>
    <w:multiLevelType w:val="hybridMultilevel"/>
    <w:tmpl w:val="58E6CB4E"/>
    <w:lvl w:ilvl="0" w:tplc="6562C1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E626753"/>
    <w:multiLevelType w:val="hybridMultilevel"/>
    <w:tmpl w:val="3154B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A35D4"/>
    <w:multiLevelType w:val="hybridMultilevel"/>
    <w:tmpl w:val="75526DE0"/>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0"/>
  </w:num>
  <w:num w:numId="2">
    <w:abstractNumId w:val="12"/>
  </w:num>
  <w:num w:numId="3">
    <w:abstractNumId w:val="13"/>
  </w:num>
  <w:num w:numId="4">
    <w:abstractNumId w:val="11"/>
  </w:num>
  <w:num w:numId="5">
    <w:abstractNumId w:val="8"/>
  </w:num>
  <w:num w:numId="6">
    <w:abstractNumId w:val="1"/>
  </w:num>
  <w:num w:numId="7">
    <w:abstractNumId w:val="7"/>
  </w:num>
  <w:num w:numId="8">
    <w:abstractNumId w:val="0"/>
  </w:num>
  <w:num w:numId="9">
    <w:abstractNumId w:val="3"/>
  </w:num>
  <w:num w:numId="10">
    <w:abstractNumId w:val="6"/>
  </w:num>
  <w:num w:numId="11">
    <w:abstractNumId w:val="4"/>
  </w:num>
  <w:num w:numId="12">
    <w:abstractNumId w:val="9"/>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84"/>
    <w:rsid w:val="00016F1A"/>
    <w:rsid w:val="000417DB"/>
    <w:rsid w:val="00064A91"/>
    <w:rsid w:val="000A410C"/>
    <w:rsid w:val="000D50B2"/>
    <w:rsid w:val="00111868"/>
    <w:rsid w:val="00115DE3"/>
    <w:rsid w:val="00121F6D"/>
    <w:rsid w:val="001729C2"/>
    <w:rsid w:val="00173055"/>
    <w:rsid w:val="00193C86"/>
    <w:rsid w:val="001949AE"/>
    <w:rsid w:val="001B4506"/>
    <w:rsid w:val="001C4D14"/>
    <w:rsid w:val="001F3784"/>
    <w:rsid w:val="001F68E0"/>
    <w:rsid w:val="0020073E"/>
    <w:rsid w:val="00214B4F"/>
    <w:rsid w:val="00226C5D"/>
    <w:rsid w:val="00253592"/>
    <w:rsid w:val="00253658"/>
    <w:rsid w:val="00263CD6"/>
    <w:rsid w:val="002712E5"/>
    <w:rsid w:val="00271D96"/>
    <w:rsid w:val="00275A73"/>
    <w:rsid w:val="0028624D"/>
    <w:rsid w:val="00286956"/>
    <w:rsid w:val="00287665"/>
    <w:rsid w:val="00296F7F"/>
    <w:rsid w:val="002B6FC4"/>
    <w:rsid w:val="002C2E9B"/>
    <w:rsid w:val="00302429"/>
    <w:rsid w:val="003163D3"/>
    <w:rsid w:val="00320E45"/>
    <w:rsid w:val="0033480A"/>
    <w:rsid w:val="00361B38"/>
    <w:rsid w:val="00363692"/>
    <w:rsid w:val="00370A71"/>
    <w:rsid w:val="00375FE7"/>
    <w:rsid w:val="00376C8A"/>
    <w:rsid w:val="00376FBD"/>
    <w:rsid w:val="00385717"/>
    <w:rsid w:val="003B14FE"/>
    <w:rsid w:val="003B6FBB"/>
    <w:rsid w:val="003D06E2"/>
    <w:rsid w:val="003E1009"/>
    <w:rsid w:val="003E463B"/>
    <w:rsid w:val="003E498B"/>
    <w:rsid w:val="003F40A4"/>
    <w:rsid w:val="00407F34"/>
    <w:rsid w:val="00434537"/>
    <w:rsid w:val="00457D3F"/>
    <w:rsid w:val="0046484F"/>
    <w:rsid w:val="004718B7"/>
    <w:rsid w:val="00480AE0"/>
    <w:rsid w:val="00486E6E"/>
    <w:rsid w:val="00494F05"/>
    <w:rsid w:val="004957E5"/>
    <w:rsid w:val="004B111B"/>
    <w:rsid w:val="004B66CD"/>
    <w:rsid w:val="004C557F"/>
    <w:rsid w:val="004D36A8"/>
    <w:rsid w:val="004D3B7D"/>
    <w:rsid w:val="004D4F5C"/>
    <w:rsid w:val="004F2B1C"/>
    <w:rsid w:val="005016CC"/>
    <w:rsid w:val="005105B2"/>
    <w:rsid w:val="005165AA"/>
    <w:rsid w:val="0052277A"/>
    <w:rsid w:val="00562477"/>
    <w:rsid w:val="005627AA"/>
    <w:rsid w:val="00565ABE"/>
    <w:rsid w:val="00572A15"/>
    <w:rsid w:val="005D118E"/>
    <w:rsid w:val="005F172C"/>
    <w:rsid w:val="005F2BCA"/>
    <w:rsid w:val="00602471"/>
    <w:rsid w:val="00612340"/>
    <w:rsid w:val="006411A0"/>
    <w:rsid w:val="00644268"/>
    <w:rsid w:val="00660412"/>
    <w:rsid w:val="006B200C"/>
    <w:rsid w:val="006D567B"/>
    <w:rsid w:val="006D6D17"/>
    <w:rsid w:val="006E1681"/>
    <w:rsid w:val="006E68F1"/>
    <w:rsid w:val="006F7DF0"/>
    <w:rsid w:val="0074226B"/>
    <w:rsid w:val="00766FE7"/>
    <w:rsid w:val="007860AA"/>
    <w:rsid w:val="007A325A"/>
    <w:rsid w:val="007A3F79"/>
    <w:rsid w:val="007A6362"/>
    <w:rsid w:val="007C39AF"/>
    <w:rsid w:val="007C4384"/>
    <w:rsid w:val="007C6153"/>
    <w:rsid w:val="007D0FD9"/>
    <w:rsid w:val="007D2953"/>
    <w:rsid w:val="007F4801"/>
    <w:rsid w:val="00856B1F"/>
    <w:rsid w:val="00873080"/>
    <w:rsid w:val="00891A42"/>
    <w:rsid w:val="008A2371"/>
    <w:rsid w:val="008A351C"/>
    <w:rsid w:val="008B120D"/>
    <w:rsid w:val="008C5978"/>
    <w:rsid w:val="008D24BE"/>
    <w:rsid w:val="008D7381"/>
    <w:rsid w:val="008E6C65"/>
    <w:rsid w:val="009055AE"/>
    <w:rsid w:val="00914BCA"/>
    <w:rsid w:val="00962654"/>
    <w:rsid w:val="00984B6B"/>
    <w:rsid w:val="00993CF6"/>
    <w:rsid w:val="009A1FAF"/>
    <w:rsid w:val="009A2C9A"/>
    <w:rsid w:val="009C1621"/>
    <w:rsid w:val="009C516F"/>
    <w:rsid w:val="009E6F5A"/>
    <w:rsid w:val="009F7789"/>
    <w:rsid w:val="00A0672E"/>
    <w:rsid w:val="00A32EEE"/>
    <w:rsid w:val="00A34839"/>
    <w:rsid w:val="00A55B35"/>
    <w:rsid w:val="00A62BF3"/>
    <w:rsid w:val="00A67EFB"/>
    <w:rsid w:val="00AE213D"/>
    <w:rsid w:val="00B0047F"/>
    <w:rsid w:val="00B03867"/>
    <w:rsid w:val="00B251A8"/>
    <w:rsid w:val="00B63E5B"/>
    <w:rsid w:val="00BC1245"/>
    <w:rsid w:val="00BF6DA2"/>
    <w:rsid w:val="00C13DDD"/>
    <w:rsid w:val="00C40AE0"/>
    <w:rsid w:val="00C4516F"/>
    <w:rsid w:val="00C63229"/>
    <w:rsid w:val="00C87187"/>
    <w:rsid w:val="00CC3FB3"/>
    <w:rsid w:val="00CF37AB"/>
    <w:rsid w:val="00D26015"/>
    <w:rsid w:val="00D30711"/>
    <w:rsid w:val="00D36E89"/>
    <w:rsid w:val="00D56E9E"/>
    <w:rsid w:val="00D664C5"/>
    <w:rsid w:val="00D6751C"/>
    <w:rsid w:val="00D76852"/>
    <w:rsid w:val="00D87576"/>
    <w:rsid w:val="00D92CFE"/>
    <w:rsid w:val="00D931E7"/>
    <w:rsid w:val="00DB01D7"/>
    <w:rsid w:val="00DC4A42"/>
    <w:rsid w:val="00DD0A85"/>
    <w:rsid w:val="00E00B18"/>
    <w:rsid w:val="00E04EB5"/>
    <w:rsid w:val="00E06605"/>
    <w:rsid w:val="00E1182B"/>
    <w:rsid w:val="00E22AD0"/>
    <w:rsid w:val="00E32C7F"/>
    <w:rsid w:val="00E4096A"/>
    <w:rsid w:val="00E50871"/>
    <w:rsid w:val="00E509EA"/>
    <w:rsid w:val="00E70613"/>
    <w:rsid w:val="00E72BCB"/>
    <w:rsid w:val="00E7355D"/>
    <w:rsid w:val="00E7525E"/>
    <w:rsid w:val="00EB7320"/>
    <w:rsid w:val="00F078D5"/>
    <w:rsid w:val="00F160E7"/>
    <w:rsid w:val="00F24263"/>
    <w:rsid w:val="00F630D3"/>
    <w:rsid w:val="00F63C20"/>
    <w:rsid w:val="00F862B9"/>
    <w:rsid w:val="00F90331"/>
    <w:rsid w:val="00F9485C"/>
    <w:rsid w:val="00F95F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7F74B"/>
  <w15:docId w15:val="{BB1DCCAD-E489-49BC-BD07-0DD76D69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2B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62BF3"/>
  </w:style>
  <w:style w:type="paragraph" w:styleId="Piedepgina">
    <w:name w:val="footer"/>
    <w:basedOn w:val="Normal"/>
    <w:link w:val="PiedepginaCar"/>
    <w:uiPriority w:val="99"/>
    <w:unhideWhenUsed/>
    <w:rsid w:val="00A62B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62BF3"/>
  </w:style>
  <w:style w:type="paragraph" w:styleId="Prrafodelista">
    <w:name w:val="List Paragraph"/>
    <w:basedOn w:val="Normal"/>
    <w:uiPriority w:val="34"/>
    <w:qFormat/>
    <w:rsid w:val="00A62BF3"/>
    <w:pPr>
      <w:ind w:left="720"/>
      <w:contextualSpacing/>
    </w:pPr>
  </w:style>
  <w:style w:type="paragraph" w:styleId="Textodeglobo">
    <w:name w:val="Balloon Text"/>
    <w:basedOn w:val="Normal"/>
    <w:link w:val="TextodegloboCar"/>
    <w:uiPriority w:val="99"/>
    <w:semiHidden/>
    <w:unhideWhenUsed/>
    <w:rsid w:val="00370A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A71"/>
    <w:rPr>
      <w:rFonts w:ascii="Tahoma" w:hAnsi="Tahoma" w:cs="Tahoma"/>
      <w:sz w:val="16"/>
      <w:szCs w:val="16"/>
    </w:rPr>
  </w:style>
  <w:style w:type="character" w:styleId="Hipervnculo">
    <w:name w:val="Hyperlink"/>
    <w:basedOn w:val="Fuentedeprrafopredeter"/>
    <w:uiPriority w:val="99"/>
    <w:unhideWhenUsed/>
    <w:rsid w:val="0074226B"/>
    <w:rPr>
      <w:color w:val="0563C1" w:themeColor="hyperlink"/>
      <w:u w:val="single"/>
    </w:rPr>
  </w:style>
  <w:style w:type="character" w:customStyle="1" w:styleId="UnresolvedMention">
    <w:name w:val="Unresolved Mention"/>
    <w:basedOn w:val="Fuentedeprrafopredeter"/>
    <w:uiPriority w:val="99"/>
    <w:semiHidden/>
    <w:unhideWhenUsed/>
    <w:rsid w:val="00742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2980">
      <w:bodyDiv w:val="1"/>
      <w:marLeft w:val="0"/>
      <w:marRight w:val="0"/>
      <w:marTop w:val="0"/>
      <w:marBottom w:val="0"/>
      <w:divBdr>
        <w:top w:val="none" w:sz="0" w:space="0" w:color="auto"/>
        <w:left w:val="none" w:sz="0" w:space="0" w:color="auto"/>
        <w:bottom w:val="none" w:sz="0" w:space="0" w:color="auto"/>
        <w:right w:val="none" w:sz="0" w:space="0" w:color="auto"/>
      </w:divBdr>
    </w:div>
    <w:div w:id="328484204">
      <w:bodyDiv w:val="1"/>
      <w:marLeft w:val="0"/>
      <w:marRight w:val="0"/>
      <w:marTop w:val="0"/>
      <w:marBottom w:val="0"/>
      <w:divBdr>
        <w:top w:val="none" w:sz="0" w:space="0" w:color="auto"/>
        <w:left w:val="none" w:sz="0" w:space="0" w:color="auto"/>
        <w:bottom w:val="none" w:sz="0" w:space="0" w:color="auto"/>
        <w:right w:val="none" w:sz="0" w:space="0" w:color="auto"/>
      </w:divBdr>
    </w:div>
    <w:div w:id="1917326473">
      <w:bodyDiv w:val="1"/>
      <w:marLeft w:val="0"/>
      <w:marRight w:val="0"/>
      <w:marTop w:val="0"/>
      <w:marBottom w:val="0"/>
      <w:divBdr>
        <w:top w:val="none" w:sz="0" w:space="0" w:color="auto"/>
        <w:left w:val="none" w:sz="0" w:space="0" w:color="auto"/>
        <w:bottom w:val="none" w:sz="0" w:space="0" w:color="auto"/>
        <w:right w:val="none" w:sz="0" w:space="0" w:color="auto"/>
      </w:divBdr>
    </w:div>
    <w:div w:id="19181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martinez@ctn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3390</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Demos Global Group SL</dc:creator>
  <cp:lastModifiedBy>usuario</cp:lastModifiedBy>
  <cp:revision>2</cp:revision>
  <cp:lastPrinted>2019-01-22T09:21:00Z</cp:lastPrinted>
  <dcterms:created xsi:type="dcterms:W3CDTF">2022-08-30T08:20:00Z</dcterms:created>
  <dcterms:modified xsi:type="dcterms:W3CDTF">2022-08-30T08:20:00Z</dcterms:modified>
</cp:coreProperties>
</file>